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15D" w:rsidRDefault="000B115D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bookmarkStart w:id="0" w:name="_GoBack"/>
      <w:bookmarkEnd w:id="0"/>
    </w:p>
    <w:p w:rsidR="002F27C9" w:rsidRPr="00977695" w:rsidRDefault="002F27C9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977695">
        <w:rPr>
          <w:rFonts w:asciiTheme="minorHAnsi" w:hAnsiTheme="minorHAnsi" w:cs="Arial"/>
          <w:b/>
          <w:sz w:val="22"/>
          <w:szCs w:val="22"/>
          <w:u w:val="single"/>
        </w:rPr>
        <w:t>SPECIAL CONDITIONS</w:t>
      </w:r>
    </w:p>
    <w:p w:rsidR="002F27C9" w:rsidRPr="00977695" w:rsidRDefault="002F27C9">
      <w:pPr>
        <w:rPr>
          <w:rFonts w:asciiTheme="minorHAnsi" w:hAnsiTheme="minorHAnsi" w:cs="Arial"/>
          <w:sz w:val="22"/>
          <w:szCs w:val="22"/>
        </w:rPr>
      </w:pPr>
    </w:p>
    <w:p w:rsidR="002F27C9" w:rsidRPr="00977695" w:rsidRDefault="002F27C9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977695">
        <w:rPr>
          <w:rFonts w:asciiTheme="minorHAnsi" w:hAnsiTheme="minorHAnsi" w:cs="Arial"/>
          <w:sz w:val="22"/>
          <w:szCs w:val="22"/>
        </w:rPr>
        <w:t>ARTICLE 1</w:t>
      </w:r>
      <w:r w:rsidRPr="00977695">
        <w:rPr>
          <w:rFonts w:asciiTheme="minorHAnsi" w:hAnsiTheme="minorHAnsi" w:cs="Arial"/>
          <w:sz w:val="22"/>
          <w:szCs w:val="22"/>
        </w:rPr>
        <w:tab/>
      </w:r>
      <w:r w:rsidRPr="00977695">
        <w:rPr>
          <w:rFonts w:asciiTheme="minorHAnsi" w:hAnsiTheme="minorHAnsi" w:cs="Arial"/>
          <w:b/>
          <w:bCs/>
          <w:sz w:val="22"/>
          <w:szCs w:val="22"/>
          <w:u w:val="single"/>
        </w:rPr>
        <w:t>TERM OF CONTRACT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3120"/>
      </w:tblGrid>
      <w:tr w:rsidR="003B128F" w:rsidRPr="00977695" w:rsidTr="003B128F">
        <w:trPr>
          <w:jc w:val="center"/>
        </w:trPr>
        <w:tc>
          <w:tcPr>
            <w:tcW w:w="2880" w:type="dxa"/>
          </w:tcPr>
          <w:p w:rsidR="003B128F" w:rsidRPr="00977695" w:rsidRDefault="003B128F" w:rsidP="003B128F">
            <w:pPr>
              <w:tabs>
                <w:tab w:val="left" w:pos="106"/>
              </w:tabs>
              <w:ind w:left="-1038" w:firstLine="1038"/>
              <w:rPr>
                <w:rFonts w:asciiTheme="minorHAnsi" w:hAnsiTheme="minorHAnsi" w:cs="Arial"/>
                <w:sz w:val="22"/>
                <w:szCs w:val="22"/>
              </w:rPr>
            </w:pPr>
            <w:r w:rsidRPr="00977695">
              <w:rPr>
                <w:rFonts w:asciiTheme="minorHAnsi" w:hAnsiTheme="minorHAnsi" w:cs="Arial"/>
                <w:sz w:val="22"/>
                <w:szCs w:val="22"/>
              </w:rPr>
              <w:t>Effective Date:</w:t>
            </w:r>
          </w:p>
        </w:tc>
        <w:tc>
          <w:tcPr>
            <w:tcW w:w="3120" w:type="dxa"/>
          </w:tcPr>
          <w:p w:rsidR="003B128F" w:rsidRPr="00977695" w:rsidRDefault="003B128F" w:rsidP="003B128F">
            <w:pPr>
              <w:tabs>
                <w:tab w:val="left" w:pos="106"/>
              </w:tabs>
              <w:ind w:left="-1038" w:firstLine="1038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B128F" w:rsidRPr="00977695" w:rsidTr="003B128F">
        <w:trPr>
          <w:jc w:val="center"/>
        </w:trPr>
        <w:tc>
          <w:tcPr>
            <w:tcW w:w="2880" w:type="dxa"/>
          </w:tcPr>
          <w:p w:rsidR="003B128F" w:rsidRPr="00977695" w:rsidRDefault="003B128F" w:rsidP="003B128F">
            <w:pPr>
              <w:tabs>
                <w:tab w:val="left" w:pos="106"/>
              </w:tabs>
              <w:ind w:left="-1038" w:firstLine="1038"/>
              <w:rPr>
                <w:rFonts w:asciiTheme="minorHAnsi" w:hAnsiTheme="minorHAnsi" w:cs="Arial"/>
                <w:sz w:val="22"/>
                <w:szCs w:val="22"/>
              </w:rPr>
            </w:pPr>
            <w:r w:rsidRPr="00977695">
              <w:rPr>
                <w:rFonts w:asciiTheme="minorHAnsi" w:hAnsiTheme="minorHAnsi" w:cs="Arial"/>
                <w:sz w:val="22"/>
                <w:szCs w:val="22"/>
              </w:rPr>
              <w:t>Expiration Date:</w:t>
            </w:r>
          </w:p>
        </w:tc>
        <w:tc>
          <w:tcPr>
            <w:tcW w:w="3120" w:type="dxa"/>
          </w:tcPr>
          <w:p w:rsidR="003B128F" w:rsidRPr="00977695" w:rsidRDefault="003B128F" w:rsidP="003B128F">
            <w:pPr>
              <w:tabs>
                <w:tab w:val="left" w:pos="106"/>
              </w:tabs>
              <w:ind w:left="-1038" w:firstLine="1038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2F27C9" w:rsidRPr="00977695" w:rsidRDefault="002F27C9">
      <w:pPr>
        <w:rPr>
          <w:rFonts w:asciiTheme="minorHAnsi" w:hAnsiTheme="minorHAnsi" w:cs="Arial"/>
          <w:sz w:val="22"/>
          <w:szCs w:val="22"/>
        </w:rPr>
      </w:pPr>
    </w:p>
    <w:p w:rsidR="002F27C9" w:rsidRPr="00977695" w:rsidRDefault="002F27C9">
      <w:pPr>
        <w:rPr>
          <w:rFonts w:asciiTheme="minorHAnsi" w:hAnsiTheme="minorHAnsi" w:cs="Arial"/>
          <w:sz w:val="22"/>
          <w:szCs w:val="22"/>
        </w:rPr>
      </w:pPr>
      <w:r w:rsidRPr="00977695">
        <w:rPr>
          <w:rFonts w:asciiTheme="minorHAnsi" w:hAnsiTheme="minorHAnsi" w:cs="Arial"/>
          <w:sz w:val="22"/>
          <w:szCs w:val="22"/>
        </w:rPr>
        <w:t>ARTICLE 2</w:t>
      </w:r>
      <w:r w:rsidRPr="00977695">
        <w:rPr>
          <w:rFonts w:asciiTheme="minorHAnsi" w:hAnsiTheme="minorHAnsi" w:cs="Arial"/>
          <w:sz w:val="22"/>
          <w:szCs w:val="22"/>
        </w:rPr>
        <w:tab/>
      </w:r>
      <w:r w:rsidRPr="00977695">
        <w:rPr>
          <w:rFonts w:asciiTheme="minorHAnsi" w:hAnsiTheme="minorHAnsi" w:cs="Arial"/>
          <w:b/>
          <w:bCs/>
          <w:sz w:val="22"/>
          <w:szCs w:val="22"/>
          <w:u w:val="single"/>
        </w:rPr>
        <w:t>SCOPE OF WORK</w:t>
      </w:r>
    </w:p>
    <w:p w:rsidR="003B6E6A" w:rsidRDefault="002F27C9">
      <w:pPr>
        <w:rPr>
          <w:rFonts w:asciiTheme="minorHAnsi" w:hAnsiTheme="minorHAnsi" w:cs="Arial"/>
          <w:sz w:val="22"/>
          <w:szCs w:val="22"/>
        </w:rPr>
      </w:pPr>
      <w:r w:rsidRPr="00977695">
        <w:rPr>
          <w:rFonts w:asciiTheme="minorHAnsi" w:hAnsiTheme="minorHAnsi" w:cs="Arial"/>
          <w:sz w:val="22"/>
          <w:szCs w:val="22"/>
        </w:rPr>
        <w:tab/>
        <w:t xml:space="preserve">A.  </w:t>
      </w:r>
      <w:r w:rsidR="00303852" w:rsidRPr="00977695">
        <w:rPr>
          <w:rFonts w:asciiTheme="minorHAnsi" w:hAnsiTheme="minorHAnsi" w:cs="Arial"/>
          <w:sz w:val="22"/>
          <w:szCs w:val="22"/>
        </w:rPr>
        <w:t>D</w:t>
      </w:r>
      <w:r w:rsidRPr="00977695">
        <w:rPr>
          <w:rFonts w:asciiTheme="minorHAnsi" w:hAnsiTheme="minorHAnsi" w:cs="Arial"/>
          <w:sz w:val="22"/>
          <w:szCs w:val="22"/>
        </w:rPr>
        <w:t>etailed Scope of Work:</w:t>
      </w:r>
      <w:r w:rsidRPr="00977695">
        <w:rPr>
          <w:rFonts w:asciiTheme="minorHAnsi" w:hAnsiTheme="minorHAnsi" w:cs="Arial"/>
          <w:sz w:val="22"/>
          <w:szCs w:val="22"/>
        </w:rPr>
        <w:tab/>
        <w:t>Attach</w:t>
      </w:r>
      <w:r w:rsidR="003B2B97" w:rsidRPr="00977695">
        <w:rPr>
          <w:rFonts w:asciiTheme="minorHAnsi" w:hAnsiTheme="minorHAnsi" w:cs="Arial"/>
          <w:sz w:val="22"/>
          <w:szCs w:val="22"/>
        </w:rPr>
        <w:t xml:space="preserve"> </w:t>
      </w:r>
      <w:r w:rsidR="000B115D">
        <w:rPr>
          <w:rFonts w:asciiTheme="minorHAnsi" w:hAnsiTheme="minorHAnsi" w:cs="Arial"/>
          <w:sz w:val="22"/>
          <w:szCs w:val="22"/>
        </w:rPr>
        <w:t xml:space="preserve">Task / </w:t>
      </w:r>
      <w:r w:rsidR="003B2B97" w:rsidRPr="00977695">
        <w:rPr>
          <w:rFonts w:asciiTheme="minorHAnsi" w:hAnsiTheme="minorHAnsi" w:cs="Arial"/>
          <w:sz w:val="22"/>
          <w:szCs w:val="22"/>
        </w:rPr>
        <w:t xml:space="preserve">Scope </w:t>
      </w:r>
      <w:r w:rsidR="000B115D">
        <w:rPr>
          <w:rFonts w:asciiTheme="minorHAnsi" w:hAnsiTheme="minorHAnsi" w:cs="Arial"/>
          <w:sz w:val="22"/>
          <w:szCs w:val="22"/>
        </w:rPr>
        <w:t xml:space="preserve">List </w:t>
      </w:r>
      <w:r w:rsidR="003B2B97" w:rsidRPr="00977695">
        <w:rPr>
          <w:rFonts w:asciiTheme="minorHAnsi" w:hAnsiTheme="minorHAnsi" w:cs="Arial"/>
          <w:sz w:val="22"/>
          <w:szCs w:val="22"/>
        </w:rPr>
        <w:t xml:space="preserve">from </w:t>
      </w:r>
      <w:r w:rsidR="000B115D">
        <w:rPr>
          <w:rFonts w:asciiTheme="minorHAnsi" w:hAnsiTheme="minorHAnsi" w:cs="Arial"/>
          <w:sz w:val="22"/>
          <w:szCs w:val="22"/>
        </w:rPr>
        <w:t>ENGINEER</w:t>
      </w:r>
      <w:r w:rsidR="00303852" w:rsidRPr="00977695">
        <w:rPr>
          <w:rFonts w:asciiTheme="minorHAnsi" w:hAnsiTheme="minorHAnsi" w:cs="Arial"/>
          <w:sz w:val="22"/>
          <w:szCs w:val="22"/>
        </w:rPr>
        <w:t>.</w:t>
      </w:r>
    </w:p>
    <w:p w:rsidR="003B6E6A" w:rsidRDefault="003B2B97">
      <w:pPr>
        <w:rPr>
          <w:rFonts w:asciiTheme="minorHAnsi" w:hAnsiTheme="minorHAnsi" w:cs="Arial"/>
          <w:sz w:val="22"/>
          <w:szCs w:val="22"/>
        </w:rPr>
      </w:pPr>
      <w:r w:rsidRPr="00977695">
        <w:rPr>
          <w:rFonts w:asciiTheme="minorHAnsi" w:hAnsiTheme="minorHAnsi" w:cs="Arial"/>
          <w:sz w:val="22"/>
          <w:szCs w:val="22"/>
        </w:rPr>
        <w:tab/>
      </w:r>
      <w:r w:rsidR="00303852" w:rsidRPr="00977695">
        <w:rPr>
          <w:rFonts w:asciiTheme="minorHAnsi" w:hAnsiTheme="minorHAnsi" w:cs="Arial"/>
          <w:sz w:val="22"/>
          <w:szCs w:val="22"/>
        </w:rPr>
        <w:t xml:space="preserve">B. </w:t>
      </w:r>
      <w:r w:rsidRPr="00977695">
        <w:rPr>
          <w:rFonts w:asciiTheme="minorHAnsi" w:hAnsiTheme="minorHAnsi" w:cs="Arial"/>
          <w:sz w:val="22"/>
          <w:szCs w:val="22"/>
        </w:rPr>
        <w:t xml:space="preserve"> </w:t>
      </w:r>
      <w:r w:rsidR="003B6E6A">
        <w:rPr>
          <w:rFonts w:asciiTheme="minorHAnsi" w:hAnsiTheme="minorHAnsi" w:cs="Arial"/>
          <w:sz w:val="22"/>
          <w:szCs w:val="22"/>
        </w:rPr>
        <w:t xml:space="preserve">Construction Schedule:  </w:t>
      </w:r>
      <w:r w:rsidR="003B6E6A">
        <w:rPr>
          <w:rFonts w:asciiTheme="minorHAnsi" w:hAnsiTheme="minorHAnsi" w:cs="Arial"/>
          <w:sz w:val="22"/>
          <w:szCs w:val="22"/>
        </w:rPr>
        <w:tab/>
        <w:t>Attach Construction schedule breakout from C</w:t>
      </w:r>
      <w:r w:rsidR="00764C17">
        <w:rPr>
          <w:rFonts w:asciiTheme="minorHAnsi" w:hAnsiTheme="minorHAnsi" w:cs="Arial"/>
          <w:sz w:val="22"/>
          <w:szCs w:val="22"/>
        </w:rPr>
        <w:t>ONTRACTOR.</w:t>
      </w:r>
    </w:p>
    <w:p w:rsidR="003B2B97" w:rsidRPr="00977695" w:rsidRDefault="003B6E6A" w:rsidP="003B6E6A">
      <w:pPr>
        <w:ind w:firstLine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C.  G</w:t>
      </w:r>
      <w:r w:rsidR="003B2B97" w:rsidRPr="00977695">
        <w:rPr>
          <w:rFonts w:asciiTheme="minorHAnsi" w:hAnsiTheme="minorHAnsi" w:cs="Arial"/>
          <w:sz w:val="22"/>
          <w:szCs w:val="22"/>
        </w:rPr>
        <w:t xml:space="preserve">eneral Conditions: </w:t>
      </w:r>
      <w:r w:rsidR="003B2B97" w:rsidRPr="00977695">
        <w:rPr>
          <w:rFonts w:asciiTheme="minorHAnsi" w:hAnsiTheme="minorHAnsi" w:cs="Arial"/>
          <w:sz w:val="22"/>
          <w:szCs w:val="22"/>
        </w:rPr>
        <w:tab/>
      </w:r>
      <w:r w:rsidR="003B2B97" w:rsidRPr="00977695">
        <w:rPr>
          <w:rFonts w:asciiTheme="minorHAnsi" w:hAnsiTheme="minorHAnsi" w:cs="Arial"/>
          <w:sz w:val="22"/>
          <w:szCs w:val="22"/>
        </w:rPr>
        <w:tab/>
        <w:t xml:space="preserve">Attach </w:t>
      </w:r>
      <w:r w:rsidR="00764C17">
        <w:rPr>
          <w:rFonts w:asciiTheme="minorHAnsi" w:hAnsiTheme="minorHAnsi" w:cs="Arial"/>
          <w:sz w:val="22"/>
          <w:szCs w:val="22"/>
        </w:rPr>
        <w:t xml:space="preserve">General </w:t>
      </w:r>
      <w:r w:rsidR="001B65E8">
        <w:rPr>
          <w:rFonts w:asciiTheme="minorHAnsi" w:hAnsiTheme="minorHAnsi" w:cs="Arial"/>
          <w:sz w:val="22"/>
          <w:szCs w:val="22"/>
        </w:rPr>
        <w:t>Condition’s</w:t>
      </w:r>
      <w:r w:rsidR="00764C17">
        <w:rPr>
          <w:rFonts w:asciiTheme="minorHAnsi" w:hAnsiTheme="minorHAnsi" w:cs="Arial"/>
          <w:sz w:val="22"/>
          <w:szCs w:val="22"/>
        </w:rPr>
        <w:t xml:space="preserve"> document.</w:t>
      </w:r>
    </w:p>
    <w:p w:rsidR="002F27C9" w:rsidRPr="00977695" w:rsidRDefault="002F27C9">
      <w:pPr>
        <w:rPr>
          <w:rFonts w:asciiTheme="minorHAnsi" w:hAnsiTheme="minorHAnsi" w:cs="Arial"/>
          <w:sz w:val="22"/>
          <w:szCs w:val="22"/>
        </w:rPr>
      </w:pPr>
    </w:p>
    <w:p w:rsidR="002F27C9" w:rsidRPr="00977695" w:rsidRDefault="002F27C9">
      <w:pPr>
        <w:rPr>
          <w:rFonts w:asciiTheme="minorHAnsi" w:hAnsiTheme="minorHAnsi" w:cs="Arial"/>
          <w:sz w:val="22"/>
          <w:szCs w:val="22"/>
        </w:rPr>
      </w:pPr>
      <w:r w:rsidRPr="00977695">
        <w:rPr>
          <w:rFonts w:asciiTheme="minorHAnsi" w:hAnsiTheme="minorHAnsi" w:cs="Arial"/>
          <w:sz w:val="22"/>
          <w:szCs w:val="22"/>
        </w:rPr>
        <w:t>ARTICLE 3</w:t>
      </w:r>
      <w:r w:rsidRPr="00977695">
        <w:rPr>
          <w:rFonts w:asciiTheme="minorHAnsi" w:hAnsiTheme="minorHAnsi" w:cs="Arial"/>
          <w:sz w:val="22"/>
          <w:szCs w:val="22"/>
        </w:rPr>
        <w:tab/>
      </w:r>
      <w:r w:rsidRPr="00977695">
        <w:rPr>
          <w:rFonts w:asciiTheme="minorHAnsi" w:hAnsiTheme="minorHAnsi" w:cs="Arial"/>
          <w:b/>
          <w:bCs/>
          <w:sz w:val="22"/>
          <w:szCs w:val="22"/>
          <w:u w:val="single"/>
        </w:rPr>
        <w:t>CONSIDERATION OF PAYMENT</w:t>
      </w:r>
    </w:p>
    <w:p w:rsidR="002F27C9" w:rsidRDefault="002F27C9" w:rsidP="005E25A0">
      <w:pPr>
        <w:ind w:left="720"/>
        <w:rPr>
          <w:rFonts w:asciiTheme="minorHAnsi" w:hAnsiTheme="minorHAnsi" w:cs="Arial"/>
          <w:sz w:val="22"/>
          <w:szCs w:val="22"/>
        </w:rPr>
      </w:pPr>
      <w:r w:rsidRPr="00977695">
        <w:rPr>
          <w:rFonts w:asciiTheme="minorHAnsi" w:hAnsiTheme="minorHAnsi" w:cs="Arial"/>
          <w:sz w:val="22"/>
          <w:szCs w:val="22"/>
        </w:rPr>
        <w:t xml:space="preserve">Consideration for all services performed by </w:t>
      </w:r>
      <w:r w:rsidR="007C06D9" w:rsidRPr="00977695">
        <w:rPr>
          <w:rFonts w:asciiTheme="minorHAnsi" w:hAnsiTheme="minorHAnsi" w:cs="Arial"/>
          <w:sz w:val="22"/>
          <w:szCs w:val="22"/>
        </w:rPr>
        <w:t>ENGINEER</w:t>
      </w:r>
      <w:r w:rsidRPr="00977695">
        <w:rPr>
          <w:rFonts w:asciiTheme="minorHAnsi" w:hAnsiTheme="minorHAnsi" w:cs="Arial"/>
          <w:sz w:val="22"/>
          <w:szCs w:val="22"/>
        </w:rPr>
        <w:t xml:space="preserve">, as defined by this contract, will be paid by CITY on </w:t>
      </w:r>
      <w:r w:rsidR="005E25A0" w:rsidRPr="00977695">
        <w:rPr>
          <w:rFonts w:asciiTheme="minorHAnsi" w:hAnsiTheme="minorHAnsi" w:cs="Arial"/>
          <w:sz w:val="22"/>
          <w:szCs w:val="22"/>
        </w:rPr>
        <w:t>an hourly,</w:t>
      </w:r>
      <w:r w:rsidR="003B128F" w:rsidRPr="00977695">
        <w:rPr>
          <w:rFonts w:asciiTheme="minorHAnsi" w:hAnsiTheme="minorHAnsi" w:cs="Arial"/>
          <w:sz w:val="22"/>
          <w:szCs w:val="22"/>
        </w:rPr>
        <w:t xml:space="preserve"> fee schedule basis, </w:t>
      </w:r>
      <w:r w:rsidR="005E25A0" w:rsidRPr="00977695">
        <w:rPr>
          <w:rFonts w:asciiTheme="minorHAnsi" w:hAnsiTheme="minorHAnsi" w:cs="Arial"/>
          <w:sz w:val="22"/>
          <w:szCs w:val="22"/>
        </w:rPr>
        <w:t xml:space="preserve">for the </w:t>
      </w:r>
      <w:r w:rsidRPr="00977695">
        <w:rPr>
          <w:rFonts w:asciiTheme="minorHAnsi" w:hAnsiTheme="minorHAnsi" w:cs="Arial"/>
          <w:sz w:val="22"/>
          <w:szCs w:val="22"/>
        </w:rPr>
        <w:t xml:space="preserve">following </w:t>
      </w:r>
      <w:r w:rsidR="005E25A0" w:rsidRPr="00977695">
        <w:rPr>
          <w:rFonts w:asciiTheme="minorHAnsi" w:hAnsiTheme="minorHAnsi" w:cs="Arial"/>
          <w:sz w:val="22"/>
          <w:szCs w:val="22"/>
        </w:rPr>
        <w:t xml:space="preserve">items: </w:t>
      </w:r>
    </w:p>
    <w:p w:rsidR="004157B7" w:rsidRPr="00977695" w:rsidRDefault="004157B7" w:rsidP="005E25A0">
      <w:pPr>
        <w:ind w:left="720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5"/>
        <w:gridCol w:w="2157"/>
        <w:gridCol w:w="1907"/>
      </w:tblGrid>
      <w:tr w:rsidR="002F27C9" w:rsidRPr="00977695" w:rsidTr="00626E05">
        <w:trPr>
          <w:trHeight w:val="373"/>
        </w:trPr>
        <w:tc>
          <w:tcPr>
            <w:tcW w:w="4045" w:type="dxa"/>
          </w:tcPr>
          <w:p w:rsidR="002F27C9" w:rsidRPr="00977695" w:rsidRDefault="007C06D9" w:rsidP="00932E47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7769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ENGINEER</w:t>
            </w:r>
            <w:r w:rsidR="00932E47" w:rsidRPr="0097769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="00626E05" w:rsidRPr="0097769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Services</w:t>
            </w:r>
            <w:r w:rsidRPr="0097769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:  Construction Observations / Inspection</w:t>
            </w:r>
          </w:p>
        </w:tc>
        <w:tc>
          <w:tcPr>
            <w:tcW w:w="2157" w:type="dxa"/>
          </w:tcPr>
          <w:p w:rsidR="002F27C9" w:rsidRPr="00977695" w:rsidRDefault="002F27C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07" w:type="dxa"/>
          </w:tcPr>
          <w:p w:rsidR="002F27C9" w:rsidRPr="00977695" w:rsidRDefault="002F27C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D38E6" w:rsidRPr="00977695" w:rsidTr="00626E05">
        <w:trPr>
          <w:trHeight w:val="373"/>
        </w:trPr>
        <w:tc>
          <w:tcPr>
            <w:tcW w:w="4045" w:type="dxa"/>
          </w:tcPr>
          <w:p w:rsidR="00FD38E6" w:rsidRPr="00977695" w:rsidRDefault="00932E47" w:rsidP="00580575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77695">
              <w:rPr>
                <w:rFonts w:asciiTheme="minorHAnsi" w:hAnsiTheme="minorHAnsi" w:cs="Arial"/>
                <w:bCs/>
                <w:sz w:val="18"/>
                <w:szCs w:val="18"/>
              </w:rPr>
              <w:t>Site Clearing &amp; Grubbing</w:t>
            </w:r>
          </w:p>
        </w:tc>
        <w:tc>
          <w:tcPr>
            <w:tcW w:w="2157" w:type="dxa"/>
          </w:tcPr>
          <w:p w:rsidR="00FD38E6" w:rsidRPr="00977695" w:rsidRDefault="00FD38E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07" w:type="dxa"/>
          </w:tcPr>
          <w:p w:rsidR="00FD38E6" w:rsidRPr="00977695" w:rsidRDefault="00FD38E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269D2" w:rsidRPr="00977695" w:rsidTr="00626E05">
        <w:trPr>
          <w:trHeight w:val="373"/>
        </w:trPr>
        <w:tc>
          <w:tcPr>
            <w:tcW w:w="4045" w:type="dxa"/>
          </w:tcPr>
          <w:p w:rsidR="006269D2" w:rsidRPr="00977695" w:rsidRDefault="00932E4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77695">
              <w:rPr>
                <w:rFonts w:asciiTheme="minorHAnsi" w:hAnsiTheme="minorHAnsi" w:cs="Arial"/>
                <w:sz w:val="18"/>
                <w:szCs w:val="18"/>
              </w:rPr>
              <w:t>General Site grading &amp; excavation</w:t>
            </w:r>
          </w:p>
        </w:tc>
        <w:tc>
          <w:tcPr>
            <w:tcW w:w="2157" w:type="dxa"/>
          </w:tcPr>
          <w:p w:rsidR="006269D2" w:rsidRPr="00977695" w:rsidRDefault="006269D2" w:rsidP="003B2B97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07" w:type="dxa"/>
          </w:tcPr>
          <w:p w:rsidR="006269D2" w:rsidRPr="00977695" w:rsidRDefault="006269D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F27C9" w:rsidRPr="00977695" w:rsidTr="00626E05">
        <w:trPr>
          <w:trHeight w:val="191"/>
        </w:trPr>
        <w:tc>
          <w:tcPr>
            <w:tcW w:w="4045" w:type="dxa"/>
          </w:tcPr>
          <w:p w:rsidR="002F27C9" w:rsidRPr="00977695" w:rsidRDefault="00932E4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77695">
              <w:rPr>
                <w:rFonts w:asciiTheme="minorHAnsi" w:hAnsiTheme="minorHAnsi" w:cs="Arial"/>
                <w:sz w:val="18"/>
                <w:szCs w:val="18"/>
              </w:rPr>
              <w:t>Underground utility Work</w:t>
            </w:r>
          </w:p>
        </w:tc>
        <w:tc>
          <w:tcPr>
            <w:tcW w:w="2157" w:type="dxa"/>
          </w:tcPr>
          <w:p w:rsidR="002F27C9" w:rsidRPr="00977695" w:rsidRDefault="002F27C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07" w:type="dxa"/>
          </w:tcPr>
          <w:p w:rsidR="002F27C9" w:rsidRPr="00977695" w:rsidRDefault="002F27C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F27C9" w:rsidRPr="00977695" w:rsidTr="00626E05">
        <w:trPr>
          <w:trHeight w:val="191"/>
        </w:trPr>
        <w:tc>
          <w:tcPr>
            <w:tcW w:w="4045" w:type="dxa"/>
          </w:tcPr>
          <w:p w:rsidR="002F27C9" w:rsidRPr="00977695" w:rsidRDefault="00932E4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77695">
              <w:rPr>
                <w:rFonts w:asciiTheme="minorHAnsi" w:hAnsiTheme="minorHAnsi" w:cs="Arial"/>
                <w:sz w:val="18"/>
                <w:szCs w:val="18"/>
              </w:rPr>
              <w:t xml:space="preserve">Trench compaction to 2 </w:t>
            </w:r>
            <w:r w:rsidR="00E74B9D" w:rsidRPr="00977695">
              <w:rPr>
                <w:rFonts w:asciiTheme="minorHAnsi" w:hAnsiTheme="minorHAnsi" w:cs="Arial"/>
                <w:sz w:val="18"/>
                <w:szCs w:val="18"/>
              </w:rPr>
              <w:t>ft.</w:t>
            </w:r>
            <w:r w:rsidRPr="00977695">
              <w:rPr>
                <w:rFonts w:asciiTheme="minorHAnsi" w:hAnsiTheme="minorHAnsi" w:cs="Arial"/>
                <w:sz w:val="18"/>
                <w:szCs w:val="18"/>
              </w:rPr>
              <w:t xml:space="preserve"> over pipe</w:t>
            </w:r>
          </w:p>
        </w:tc>
        <w:tc>
          <w:tcPr>
            <w:tcW w:w="2157" w:type="dxa"/>
          </w:tcPr>
          <w:p w:rsidR="002F27C9" w:rsidRPr="00977695" w:rsidRDefault="002F27C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07" w:type="dxa"/>
          </w:tcPr>
          <w:p w:rsidR="002F27C9" w:rsidRPr="00977695" w:rsidRDefault="002F27C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F27C9" w:rsidRPr="00977695" w:rsidTr="00626E05">
        <w:trPr>
          <w:trHeight w:val="182"/>
        </w:trPr>
        <w:tc>
          <w:tcPr>
            <w:tcW w:w="4045" w:type="dxa"/>
          </w:tcPr>
          <w:p w:rsidR="002F27C9" w:rsidRPr="00977695" w:rsidRDefault="00932E4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77695">
              <w:rPr>
                <w:rFonts w:asciiTheme="minorHAnsi" w:hAnsiTheme="minorHAnsi" w:cs="Arial"/>
                <w:sz w:val="18"/>
                <w:szCs w:val="18"/>
              </w:rPr>
              <w:t xml:space="preserve">Trench compaction 2 </w:t>
            </w:r>
            <w:r w:rsidR="00E74B9D" w:rsidRPr="00977695">
              <w:rPr>
                <w:rFonts w:asciiTheme="minorHAnsi" w:hAnsiTheme="minorHAnsi" w:cs="Arial"/>
                <w:sz w:val="18"/>
                <w:szCs w:val="18"/>
              </w:rPr>
              <w:t>ft.</w:t>
            </w:r>
            <w:r w:rsidRPr="00977695">
              <w:rPr>
                <w:rFonts w:asciiTheme="minorHAnsi" w:hAnsiTheme="minorHAnsi" w:cs="Arial"/>
                <w:sz w:val="18"/>
                <w:szCs w:val="18"/>
              </w:rPr>
              <w:t xml:space="preserve"> over pipe to surface</w:t>
            </w:r>
          </w:p>
        </w:tc>
        <w:tc>
          <w:tcPr>
            <w:tcW w:w="2157" w:type="dxa"/>
          </w:tcPr>
          <w:p w:rsidR="002F27C9" w:rsidRPr="00977695" w:rsidRDefault="002F27C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07" w:type="dxa"/>
          </w:tcPr>
          <w:p w:rsidR="002F27C9" w:rsidRPr="00977695" w:rsidRDefault="002F27C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F27C9" w:rsidRPr="00977695" w:rsidTr="00626E05">
        <w:trPr>
          <w:trHeight w:val="191"/>
        </w:trPr>
        <w:tc>
          <w:tcPr>
            <w:tcW w:w="4045" w:type="dxa"/>
          </w:tcPr>
          <w:p w:rsidR="002F27C9" w:rsidRPr="00977695" w:rsidRDefault="00626E0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77695">
              <w:rPr>
                <w:rFonts w:asciiTheme="minorHAnsi" w:hAnsiTheme="minorHAnsi" w:cs="Arial"/>
                <w:sz w:val="18"/>
                <w:szCs w:val="18"/>
              </w:rPr>
              <w:t>Street Subgrade Preparation / Compaction</w:t>
            </w:r>
          </w:p>
        </w:tc>
        <w:tc>
          <w:tcPr>
            <w:tcW w:w="2157" w:type="dxa"/>
          </w:tcPr>
          <w:p w:rsidR="002F27C9" w:rsidRPr="00977695" w:rsidRDefault="002F27C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07" w:type="dxa"/>
          </w:tcPr>
          <w:p w:rsidR="002F27C9" w:rsidRPr="00977695" w:rsidRDefault="002F27C9" w:rsidP="006269D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269D2" w:rsidRPr="00977695" w:rsidTr="00626E05">
        <w:trPr>
          <w:trHeight w:val="191"/>
        </w:trPr>
        <w:tc>
          <w:tcPr>
            <w:tcW w:w="4045" w:type="dxa"/>
          </w:tcPr>
          <w:p w:rsidR="006269D2" w:rsidRPr="00977695" w:rsidRDefault="00626E0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77695">
              <w:rPr>
                <w:rFonts w:asciiTheme="minorHAnsi" w:hAnsiTheme="minorHAnsi" w:cs="Arial"/>
                <w:sz w:val="18"/>
                <w:szCs w:val="18"/>
              </w:rPr>
              <w:t>Aggregate Base Placement</w:t>
            </w:r>
          </w:p>
        </w:tc>
        <w:tc>
          <w:tcPr>
            <w:tcW w:w="2157" w:type="dxa"/>
          </w:tcPr>
          <w:p w:rsidR="006269D2" w:rsidRPr="00977695" w:rsidRDefault="006269D2" w:rsidP="003B2B97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07" w:type="dxa"/>
          </w:tcPr>
          <w:p w:rsidR="006269D2" w:rsidRPr="00977695" w:rsidRDefault="006269D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F27C9" w:rsidRPr="00977695" w:rsidTr="00626E05">
        <w:trPr>
          <w:trHeight w:val="191"/>
        </w:trPr>
        <w:tc>
          <w:tcPr>
            <w:tcW w:w="4045" w:type="dxa"/>
          </w:tcPr>
          <w:p w:rsidR="002F27C9" w:rsidRPr="00977695" w:rsidRDefault="00626E05">
            <w:pPr>
              <w:pStyle w:val="Heading2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977695">
              <w:rPr>
                <w:rFonts w:asciiTheme="minorHAnsi" w:hAnsiTheme="minorHAnsi"/>
                <w:b w:val="0"/>
                <w:sz w:val="18"/>
                <w:szCs w:val="18"/>
              </w:rPr>
              <w:t>Aggregate Base compaction / proof roll test</w:t>
            </w:r>
          </w:p>
        </w:tc>
        <w:tc>
          <w:tcPr>
            <w:tcW w:w="2157" w:type="dxa"/>
          </w:tcPr>
          <w:p w:rsidR="002F27C9" w:rsidRPr="00977695" w:rsidRDefault="002F27C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07" w:type="dxa"/>
          </w:tcPr>
          <w:p w:rsidR="002F27C9" w:rsidRPr="00977695" w:rsidRDefault="002F27C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D38E6" w:rsidRPr="00977695" w:rsidTr="00626E05">
        <w:trPr>
          <w:trHeight w:val="191"/>
        </w:trPr>
        <w:tc>
          <w:tcPr>
            <w:tcW w:w="4045" w:type="dxa"/>
          </w:tcPr>
          <w:p w:rsidR="00FD38E6" w:rsidRPr="00977695" w:rsidRDefault="00626E05">
            <w:pPr>
              <w:pStyle w:val="Heading2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977695">
              <w:rPr>
                <w:rFonts w:asciiTheme="minorHAnsi" w:hAnsiTheme="minorHAnsi"/>
                <w:b w:val="0"/>
                <w:sz w:val="18"/>
                <w:szCs w:val="18"/>
              </w:rPr>
              <w:t>Curb &amp; Gutter string line check / verification</w:t>
            </w:r>
          </w:p>
        </w:tc>
        <w:tc>
          <w:tcPr>
            <w:tcW w:w="2157" w:type="dxa"/>
          </w:tcPr>
          <w:p w:rsidR="00FD38E6" w:rsidRPr="00977695" w:rsidRDefault="00FD38E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07" w:type="dxa"/>
          </w:tcPr>
          <w:p w:rsidR="00FD38E6" w:rsidRPr="00977695" w:rsidRDefault="00FD38E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D38E6" w:rsidRPr="00977695" w:rsidTr="00626E05">
        <w:trPr>
          <w:trHeight w:val="191"/>
        </w:trPr>
        <w:tc>
          <w:tcPr>
            <w:tcW w:w="4045" w:type="dxa"/>
          </w:tcPr>
          <w:p w:rsidR="00FD38E6" w:rsidRPr="00977695" w:rsidRDefault="00626E05">
            <w:pPr>
              <w:pStyle w:val="Heading2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977695">
              <w:rPr>
                <w:rFonts w:asciiTheme="minorHAnsi" w:hAnsiTheme="minorHAnsi"/>
                <w:b w:val="0"/>
                <w:sz w:val="18"/>
                <w:szCs w:val="18"/>
              </w:rPr>
              <w:t>Curb / Gutter pouring</w:t>
            </w:r>
          </w:p>
        </w:tc>
        <w:tc>
          <w:tcPr>
            <w:tcW w:w="2157" w:type="dxa"/>
          </w:tcPr>
          <w:p w:rsidR="00FD38E6" w:rsidRPr="00977695" w:rsidRDefault="00FD38E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07" w:type="dxa"/>
          </w:tcPr>
          <w:p w:rsidR="00FD38E6" w:rsidRPr="00977695" w:rsidRDefault="00FD38E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D38E6" w:rsidRPr="00977695" w:rsidTr="00626E05">
        <w:trPr>
          <w:trHeight w:val="191"/>
        </w:trPr>
        <w:tc>
          <w:tcPr>
            <w:tcW w:w="4045" w:type="dxa"/>
          </w:tcPr>
          <w:p w:rsidR="00FD38E6" w:rsidRPr="00977695" w:rsidRDefault="00626E05">
            <w:pPr>
              <w:pStyle w:val="Heading2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977695">
              <w:rPr>
                <w:rFonts w:asciiTheme="minorHAnsi" w:hAnsiTheme="minorHAnsi"/>
                <w:b w:val="0"/>
                <w:sz w:val="18"/>
                <w:szCs w:val="18"/>
              </w:rPr>
              <w:t>Bituminous non-wear</w:t>
            </w:r>
          </w:p>
        </w:tc>
        <w:tc>
          <w:tcPr>
            <w:tcW w:w="2157" w:type="dxa"/>
          </w:tcPr>
          <w:p w:rsidR="00FD38E6" w:rsidRPr="00977695" w:rsidRDefault="00FD38E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07" w:type="dxa"/>
          </w:tcPr>
          <w:p w:rsidR="00FD38E6" w:rsidRPr="00977695" w:rsidRDefault="00FD38E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F27C9" w:rsidRPr="00977695" w:rsidTr="00626E05">
        <w:trPr>
          <w:trHeight w:val="182"/>
        </w:trPr>
        <w:tc>
          <w:tcPr>
            <w:tcW w:w="4045" w:type="dxa"/>
          </w:tcPr>
          <w:p w:rsidR="002F27C9" w:rsidRPr="00977695" w:rsidRDefault="00626E05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77695">
              <w:rPr>
                <w:rFonts w:asciiTheme="minorHAnsi" w:hAnsiTheme="minorHAnsi" w:cs="Arial"/>
                <w:bCs/>
                <w:sz w:val="18"/>
                <w:szCs w:val="18"/>
              </w:rPr>
              <w:t xml:space="preserve">Bituminous non-wear </w:t>
            </w:r>
            <w:r w:rsidR="00E74B9D" w:rsidRPr="00977695">
              <w:rPr>
                <w:rFonts w:asciiTheme="minorHAnsi" w:hAnsiTheme="minorHAnsi" w:cs="Arial"/>
                <w:bCs/>
                <w:sz w:val="18"/>
                <w:szCs w:val="18"/>
              </w:rPr>
              <w:t>prior</w:t>
            </w:r>
            <w:r w:rsidRPr="00977695">
              <w:rPr>
                <w:rFonts w:asciiTheme="minorHAnsi" w:hAnsiTheme="minorHAnsi" w:cs="Arial"/>
                <w:bCs/>
                <w:sz w:val="18"/>
                <w:szCs w:val="18"/>
              </w:rPr>
              <w:t xml:space="preserve"> to wear</w:t>
            </w:r>
          </w:p>
        </w:tc>
        <w:tc>
          <w:tcPr>
            <w:tcW w:w="2157" w:type="dxa"/>
          </w:tcPr>
          <w:p w:rsidR="002F27C9" w:rsidRPr="00977695" w:rsidRDefault="002F27C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07" w:type="dxa"/>
          </w:tcPr>
          <w:p w:rsidR="002F27C9" w:rsidRPr="00977695" w:rsidRDefault="002F27C9" w:rsidP="001E57A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E57A3" w:rsidRPr="00977695" w:rsidTr="00626E05">
        <w:trPr>
          <w:trHeight w:val="182"/>
        </w:trPr>
        <w:tc>
          <w:tcPr>
            <w:tcW w:w="4045" w:type="dxa"/>
          </w:tcPr>
          <w:p w:rsidR="001E57A3" w:rsidRPr="00977695" w:rsidRDefault="00626E05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77695">
              <w:rPr>
                <w:rFonts w:asciiTheme="minorHAnsi" w:hAnsiTheme="minorHAnsi" w:cs="Arial"/>
                <w:bCs/>
                <w:sz w:val="18"/>
                <w:szCs w:val="18"/>
              </w:rPr>
              <w:t>Bituminous wear placement</w:t>
            </w:r>
          </w:p>
        </w:tc>
        <w:tc>
          <w:tcPr>
            <w:tcW w:w="2157" w:type="dxa"/>
          </w:tcPr>
          <w:p w:rsidR="001E57A3" w:rsidRPr="00977695" w:rsidRDefault="001E57A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07" w:type="dxa"/>
          </w:tcPr>
          <w:p w:rsidR="001E57A3" w:rsidRPr="00977695" w:rsidRDefault="001E57A3" w:rsidP="001E57A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26E05" w:rsidRPr="00977695" w:rsidTr="00626E05">
        <w:trPr>
          <w:trHeight w:val="182"/>
        </w:trPr>
        <w:tc>
          <w:tcPr>
            <w:tcW w:w="4045" w:type="dxa"/>
          </w:tcPr>
          <w:p w:rsidR="00626E05" w:rsidRPr="00977695" w:rsidRDefault="00626E05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77695">
              <w:rPr>
                <w:rFonts w:asciiTheme="minorHAnsi" w:hAnsiTheme="minorHAnsi" w:cs="Arial"/>
                <w:bCs/>
                <w:sz w:val="18"/>
                <w:szCs w:val="18"/>
              </w:rPr>
              <w:t>Concrete street placement</w:t>
            </w:r>
          </w:p>
        </w:tc>
        <w:tc>
          <w:tcPr>
            <w:tcW w:w="2157" w:type="dxa"/>
          </w:tcPr>
          <w:p w:rsidR="00626E05" w:rsidRPr="00977695" w:rsidRDefault="00626E05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07" w:type="dxa"/>
          </w:tcPr>
          <w:p w:rsidR="00626E05" w:rsidRPr="00977695" w:rsidRDefault="00626E05" w:rsidP="001E57A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26E05" w:rsidRPr="00977695" w:rsidTr="00626E05">
        <w:trPr>
          <w:trHeight w:val="182"/>
        </w:trPr>
        <w:tc>
          <w:tcPr>
            <w:tcW w:w="4045" w:type="dxa"/>
          </w:tcPr>
          <w:p w:rsidR="00626E05" w:rsidRPr="00977695" w:rsidRDefault="00626E05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77695">
              <w:rPr>
                <w:rFonts w:asciiTheme="minorHAnsi" w:hAnsiTheme="minorHAnsi" w:cs="Arial"/>
                <w:bCs/>
                <w:sz w:val="18"/>
                <w:szCs w:val="18"/>
              </w:rPr>
              <w:t>All required stage testing of piping, subgrade, base and paving</w:t>
            </w:r>
          </w:p>
        </w:tc>
        <w:tc>
          <w:tcPr>
            <w:tcW w:w="2157" w:type="dxa"/>
          </w:tcPr>
          <w:p w:rsidR="00626E05" w:rsidRPr="00977695" w:rsidRDefault="00626E05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07" w:type="dxa"/>
          </w:tcPr>
          <w:p w:rsidR="00626E05" w:rsidRPr="00977695" w:rsidRDefault="00626E05" w:rsidP="001E57A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26E05" w:rsidRPr="00977695" w:rsidTr="00626E05">
        <w:trPr>
          <w:trHeight w:val="182"/>
        </w:trPr>
        <w:tc>
          <w:tcPr>
            <w:tcW w:w="4045" w:type="dxa"/>
          </w:tcPr>
          <w:p w:rsidR="00626E05" w:rsidRPr="00977695" w:rsidRDefault="00F6797F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Completion and submission of Record Drawings</w:t>
            </w:r>
          </w:p>
        </w:tc>
        <w:tc>
          <w:tcPr>
            <w:tcW w:w="2157" w:type="dxa"/>
          </w:tcPr>
          <w:p w:rsidR="00626E05" w:rsidRPr="00977695" w:rsidRDefault="00626E05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07" w:type="dxa"/>
          </w:tcPr>
          <w:p w:rsidR="00626E05" w:rsidRPr="00977695" w:rsidRDefault="00626E05" w:rsidP="001E57A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6797F" w:rsidRPr="00977695" w:rsidTr="00626E05">
        <w:trPr>
          <w:trHeight w:val="182"/>
        </w:trPr>
        <w:tc>
          <w:tcPr>
            <w:tcW w:w="4045" w:type="dxa"/>
          </w:tcPr>
          <w:p w:rsidR="00F6797F" w:rsidRDefault="00F6797F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Other Activities</w:t>
            </w:r>
          </w:p>
        </w:tc>
        <w:tc>
          <w:tcPr>
            <w:tcW w:w="2157" w:type="dxa"/>
          </w:tcPr>
          <w:p w:rsidR="00F6797F" w:rsidRPr="00977695" w:rsidRDefault="00F6797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07" w:type="dxa"/>
          </w:tcPr>
          <w:p w:rsidR="00F6797F" w:rsidRPr="00977695" w:rsidRDefault="00F6797F" w:rsidP="001E57A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E4821" w:rsidRPr="00977695" w:rsidTr="00626E05">
        <w:trPr>
          <w:trHeight w:val="191"/>
        </w:trPr>
        <w:tc>
          <w:tcPr>
            <w:tcW w:w="4045" w:type="dxa"/>
          </w:tcPr>
          <w:p w:rsidR="00AE4821" w:rsidRPr="00977695" w:rsidRDefault="00AE4821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7769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57" w:type="dxa"/>
          </w:tcPr>
          <w:p w:rsidR="00AE4821" w:rsidRPr="00977695" w:rsidRDefault="00AE4821" w:rsidP="005B0D05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07" w:type="dxa"/>
          </w:tcPr>
          <w:p w:rsidR="00AE4821" w:rsidRPr="00977695" w:rsidRDefault="00AE4821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F27C9" w:rsidRPr="00977695" w:rsidTr="00626E05">
        <w:trPr>
          <w:trHeight w:val="53"/>
        </w:trPr>
        <w:tc>
          <w:tcPr>
            <w:tcW w:w="4045" w:type="dxa"/>
          </w:tcPr>
          <w:p w:rsidR="002F27C9" w:rsidRPr="00977695" w:rsidRDefault="002F27C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157" w:type="dxa"/>
          </w:tcPr>
          <w:p w:rsidR="002F27C9" w:rsidRPr="00977695" w:rsidRDefault="002F27C9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7769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TOTAL CONTRACT AMOUNT:</w:t>
            </w:r>
          </w:p>
        </w:tc>
        <w:tc>
          <w:tcPr>
            <w:tcW w:w="1907" w:type="dxa"/>
          </w:tcPr>
          <w:p w:rsidR="002F27C9" w:rsidRPr="00977695" w:rsidRDefault="002F27C9" w:rsidP="00626E05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7769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$</w:t>
            </w:r>
          </w:p>
        </w:tc>
      </w:tr>
    </w:tbl>
    <w:p w:rsidR="002F27C9" w:rsidRPr="00977695" w:rsidRDefault="002F27C9">
      <w:pPr>
        <w:ind w:left="1440"/>
        <w:rPr>
          <w:rFonts w:asciiTheme="minorHAnsi" w:hAnsiTheme="minorHAnsi" w:cs="Arial"/>
          <w:sz w:val="22"/>
          <w:szCs w:val="22"/>
        </w:rPr>
      </w:pPr>
    </w:p>
    <w:p w:rsidR="002F27C9" w:rsidRPr="00977695" w:rsidRDefault="002F27C9">
      <w:pPr>
        <w:rPr>
          <w:rFonts w:asciiTheme="minorHAnsi" w:hAnsiTheme="minorHAnsi" w:cs="Arial"/>
          <w:sz w:val="22"/>
          <w:szCs w:val="22"/>
        </w:rPr>
      </w:pPr>
      <w:r w:rsidRPr="00977695">
        <w:rPr>
          <w:rFonts w:asciiTheme="minorHAnsi" w:hAnsiTheme="minorHAnsi" w:cs="Arial"/>
          <w:sz w:val="22"/>
          <w:szCs w:val="22"/>
        </w:rPr>
        <w:t>ARTICLE 4</w:t>
      </w:r>
      <w:r w:rsidRPr="00977695">
        <w:rPr>
          <w:rFonts w:asciiTheme="minorHAnsi" w:hAnsiTheme="minorHAnsi" w:cs="Arial"/>
          <w:sz w:val="22"/>
          <w:szCs w:val="22"/>
        </w:rPr>
        <w:tab/>
      </w:r>
      <w:r w:rsidR="00351E25" w:rsidRPr="00977695">
        <w:rPr>
          <w:rFonts w:asciiTheme="minorHAnsi" w:hAnsiTheme="minorHAnsi" w:cs="Arial"/>
          <w:b/>
          <w:bCs/>
          <w:sz w:val="22"/>
          <w:szCs w:val="22"/>
          <w:u w:val="single"/>
        </w:rPr>
        <w:t>ENGINEER</w:t>
      </w:r>
      <w:r w:rsidRPr="00977695">
        <w:rPr>
          <w:rFonts w:asciiTheme="minorHAnsi" w:hAnsiTheme="minorHAnsi" w:cs="Arial"/>
          <w:b/>
          <w:bCs/>
          <w:sz w:val="22"/>
          <w:szCs w:val="22"/>
          <w:u w:val="single"/>
        </w:rPr>
        <w:t>’S PERSONNEL</w:t>
      </w:r>
    </w:p>
    <w:p w:rsidR="002F27C9" w:rsidRPr="00977695" w:rsidRDefault="002F27C9">
      <w:pPr>
        <w:rPr>
          <w:rFonts w:asciiTheme="minorHAnsi" w:hAnsiTheme="minorHAnsi" w:cs="Arial"/>
          <w:sz w:val="22"/>
          <w:szCs w:val="22"/>
        </w:rPr>
      </w:pPr>
      <w:r w:rsidRPr="00977695">
        <w:rPr>
          <w:rFonts w:asciiTheme="minorHAnsi" w:hAnsiTheme="minorHAnsi" w:cs="Arial"/>
          <w:sz w:val="22"/>
          <w:szCs w:val="22"/>
        </w:rPr>
        <w:tab/>
      </w:r>
      <w:r w:rsidR="007C06D9" w:rsidRPr="00977695">
        <w:rPr>
          <w:rFonts w:asciiTheme="minorHAnsi" w:hAnsiTheme="minorHAnsi" w:cs="Arial"/>
          <w:sz w:val="22"/>
          <w:szCs w:val="22"/>
        </w:rPr>
        <w:t>ENGINEER</w:t>
      </w:r>
      <w:r w:rsidR="00626E05" w:rsidRPr="00977695">
        <w:rPr>
          <w:rFonts w:asciiTheme="minorHAnsi" w:hAnsiTheme="minorHAnsi" w:cs="Arial"/>
          <w:sz w:val="22"/>
          <w:szCs w:val="22"/>
        </w:rPr>
        <w:t xml:space="preserve"> </w:t>
      </w:r>
      <w:r w:rsidRPr="00977695">
        <w:rPr>
          <w:rFonts w:asciiTheme="minorHAnsi" w:hAnsiTheme="minorHAnsi" w:cs="Arial"/>
          <w:sz w:val="22"/>
          <w:szCs w:val="22"/>
        </w:rPr>
        <w:t xml:space="preserve">Key Personnel: </w:t>
      </w:r>
    </w:p>
    <w:p w:rsidR="002F27C9" w:rsidRPr="00977695" w:rsidRDefault="00626E05">
      <w:pPr>
        <w:rPr>
          <w:rFonts w:asciiTheme="minorHAnsi" w:hAnsiTheme="minorHAnsi" w:cs="Arial"/>
          <w:sz w:val="22"/>
          <w:szCs w:val="22"/>
        </w:rPr>
      </w:pPr>
      <w:r w:rsidRPr="00977695">
        <w:rPr>
          <w:rFonts w:asciiTheme="minorHAnsi" w:hAnsiTheme="minorHAnsi" w:cs="Arial"/>
          <w:sz w:val="22"/>
          <w:szCs w:val="22"/>
        </w:rPr>
        <w:tab/>
        <w:t xml:space="preserve">Name:  </w:t>
      </w:r>
      <w:r w:rsidRPr="00977695">
        <w:rPr>
          <w:rFonts w:asciiTheme="minorHAnsi" w:hAnsiTheme="minorHAnsi" w:cs="Arial"/>
          <w:sz w:val="22"/>
          <w:szCs w:val="22"/>
        </w:rPr>
        <w:tab/>
      </w:r>
      <w:r w:rsidR="002F27C9" w:rsidRPr="00977695">
        <w:rPr>
          <w:rFonts w:asciiTheme="minorHAnsi" w:hAnsiTheme="minorHAnsi" w:cs="Arial"/>
          <w:sz w:val="22"/>
          <w:szCs w:val="22"/>
        </w:rPr>
        <w:tab/>
      </w:r>
      <w:r w:rsidR="007B4ECA" w:rsidRPr="00977695">
        <w:rPr>
          <w:rFonts w:asciiTheme="minorHAnsi" w:hAnsiTheme="minorHAnsi" w:cs="Arial"/>
          <w:sz w:val="22"/>
          <w:szCs w:val="22"/>
        </w:rPr>
        <w:tab/>
      </w:r>
      <w:r w:rsidR="007B4ECA" w:rsidRPr="00977695">
        <w:rPr>
          <w:rFonts w:asciiTheme="minorHAnsi" w:hAnsiTheme="minorHAnsi" w:cs="Arial"/>
          <w:sz w:val="22"/>
          <w:szCs w:val="22"/>
        </w:rPr>
        <w:tab/>
      </w:r>
      <w:r w:rsidR="007B4ECA" w:rsidRPr="00977695">
        <w:rPr>
          <w:rFonts w:asciiTheme="minorHAnsi" w:hAnsiTheme="minorHAnsi" w:cs="Arial"/>
          <w:sz w:val="22"/>
          <w:szCs w:val="22"/>
        </w:rPr>
        <w:tab/>
      </w:r>
      <w:r w:rsidR="004157B7">
        <w:rPr>
          <w:rFonts w:asciiTheme="minorHAnsi" w:hAnsiTheme="minorHAnsi" w:cs="Arial"/>
          <w:sz w:val="22"/>
          <w:szCs w:val="22"/>
        </w:rPr>
        <w:tab/>
      </w:r>
      <w:r w:rsidR="002F27C9" w:rsidRPr="00977695">
        <w:rPr>
          <w:rFonts w:asciiTheme="minorHAnsi" w:hAnsiTheme="minorHAnsi" w:cs="Arial"/>
          <w:sz w:val="22"/>
          <w:szCs w:val="22"/>
        </w:rPr>
        <w:t>Title:</w:t>
      </w:r>
      <w:r w:rsidR="002F27C9" w:rsidRPr="00977695">
        <w:rPr>
          <w:rFonts w:asciiTheme="minorHAnsi" w:hAnsiTheme="minorHAnsi" w:cs="Arial"/>
          <w:sz w:val="22"/>
          <w:szCs w:val="22"/>
        </w:rPr>
        <w:tab/>
      </w:r>
    </w:p>
    <w:p w:rsidR="00626E05" w:rsidRPr="00977695" w:rsidRDefault="002F27C9">
      <w:pPr>
        <w:rPr>
          <w:rFonts w:asciiTheme="minorHAnsi" w:hAnsiTheme="minorHAnsi" w:cs="Arial"/>
          <w:sz w:val="22"/>
          <w:szCs w:val="22"/>
        </w:rPr>
      </w:pPr>
      <w:r w:rsidRPr="00977695">
        <w:rPr>
          <w:rFonts w:asciiTheme="minorHAnsi" w:hAnsiTheme="minorHAnsi" w:cs="Arial"/>
          <w:sz w:val="22"/>
          <w:szCs w:val="22"/>
        </w:rPr>
        <w:tab/>
        <w:t>Address:</w:t>
      </w:r>
      <w:r w:rsidRPr="00977695">
        <w:rPr>
          <w:rFonts w:asciiTheme="minorHAnsi" w:hAnsiTheme="minorHAnsi" w:cs="Arial"/>
          <w:sz w:val="22"/>
          <w:szCs w:val="22"/>
        </w:rPr>
        <w:tab/>
      </w:r>
      <w:r w:rsidR="007B4ECA" w:rsidRPr="00977695">
        <w:rPr>
          <w:rFonts w:asciiTheme="minorHAnsi" w:hAnsiTheme="minorHAnsi" w:cs="Arial"/>
          <w:sz w:val="22"/>
          <w:szCs w:val="22"/>
        </w:rPr>
        <w:tab/>
      </w:r>
      <w:r w:rsidR="007B4ECA" w:rsidRPr="00977695">
        <w:rPr>
          <w:rFonts w:asciiTheme="minorHAnsi" w:hAnsiTheme="minorHAnsi" w:cs="Arial"/>
          <w:sz w:val="22"/>
          <w:szCs w:val="22"/>
        </w:rPr>
        <w:tab/>
      </w:r>
      <w:r w:rsidR="007B4ECA" w:rsidRPr="00977695">
        <w:rPr>
          <w:rFonts w:asciiTheme="minorHAnsi" w:hAnsiTheme="minorHAnsi" w:cs="Arial"/>
          <w:sz w:val="22"/>
          <w:szCs w:val="22"/>
        </w:rPr>
        <w:tab/>
      </w:r>
      <w:r w:rsidR="007B4ECA" w:rsidRPr="00977695">
        <w:rPr>
          <w:rFonts w:asciiTheme="minorHAnsi" w:hAnsiTheme="minorHAnsi" w:cs="Arial"/>
          <w:sz w:val="22"/>
          <w:szCs w:val="22"/>
        </w:rPr>
        <w:tab/>
      </w:r>
      <w:r w:rsidRPr="00977695">
        <w:rPr>
          <w:rFonts w:asciiTheme="minorHAnsi" w:hAnsiTheme="minorHAnsi" w:cs="Arial"/>
          <w:sz w:val="22"/>
          <w:szCs w:val="22"/>
        </w:rPr>
        <w:t>Phone:</w:t>
      </w:r>
      <w:r w:rsidRPr="00977695">
        <w:rPr>
          <w:rFonts w:asciiTheme="minorHAnsi" w:hAnsiTheme="minorHAnsi" w:cs="Arial"/>
          <w:sz w:val="22"/>
          <w:szCs w:val="22"/>
        </w:rPr>
        <w:tab/>
      </w:r>
    </w:p>
    <w:p w:rsidR="00626E05" w:rsidRPr="00977695" w:rsidRDefault="002F27C9" w:rsidP="007B4ECA">
      <w:pPr>
        <w:ind w:firstLine="720"/>
        <w:rPr>
          <w:rFonts w:asciiTheme="minorHAnsi" w:hAnsiTheme="minorHAnsi" w:cs="Arial"/>
          <w:sz w:val="22"/>
          <w:szCs w:val="22"/>
        </w:rPr>
      </w:pPr>
      <w:r w:rsidRPr="00977695">
        <w:rPr>
          <w:rFonts w:asciiTheme="minorHAnsi" w:hAnsiTheme="minorHAnsi" w:cs="Arial"/>
          <w:sz w:val="22"/>
          <w:szCs w:val="22"/>
        </w:rPr>
        <w:t>Email:</w:t>
      </w:r>
      <w:r w:rsidRPr="00977695">
        <w:rPr>
          <w:rFonts w:asciiTheme="minorHAnsi" w:hAnsiTheme="minorHAnsi" w:cs="Arial"/>
          <w:sz w:val="22"/>
          <w:szCs w:val="22"/>
        </w:rPr>
        <w:tab/>
      </w:r>
      <w:r w:rsidRPr="00977695">
        <w:rPr>
          <w:rFonts w:asciiTheme="minorHAnsi" w:hAnsiTheme="minorHAnsi" w:cs="Arial"/>
          <w:sz w:val="22"/>
          <w:szCs w:val="22"/>
        </w:rPr>
        <w:tab/>
      </w:r>
      <w:r w:rsidR="007B4ECA" w:rsidRPr="00977695">
        <w:rPr>
          <w:rFonts w:asciiTheme="minorHAnsi" w:hAnsiTheme="minorHAnsi" w:cs="Arial"/>
          <w:sz w:val="22"/>
          <w:szCs w:val="22"/>
        </w:rPr>
        <w:tab/>
      </w:r>
      <w:r w:rsidRPr="00977695">
        <w:rPr>
          <w:rFonts w:asciiTheme="minorHAnsi" w:hAnsiTheme="minorHAnsi" w:cs="Arial"/>
          <w:sz w:val="22"/>
          <w:szCs w:val="22"/>
        </w:rPr>
        <w:tab/>
      </w:r>
      <w:r w:rsidR="00E74B9D" w:rsidRPr="00977695">
        <w:rPr>
          <w:rFonts w:asciiTheme="minorHAnsi" w:hAnsiTheme="minorHAnsi" w:cs="Arial"/>
          <w:sz w:val="22"/>
          <w:szCs w:val="22"/>
        </w:rPr>
        <w:tab/>
      </w:r>
      <w:r w:rsidR="004157B7">
        <w:rPr>
          <w:rFonts w:asciiTheme="minorHAnsi" w:hAnsiTheme="minorHAnsi" w:cs="Arial"/>
          <w:sz w:val="22"/>
          <w:szCs w:val="22"/>
        </w:rPr>
        <w:tab/>
      </w:r>
      <w:r w:rsidRPr="00977695">
        <w:rPr>
          <w:rFonts w:asciiTheme="minorHAnsi" w:hAnsiTheme="minorHAnsi" w:cs="Arial"/>
          <w:sz w:val="22"/>
          <w:szCs w:val="22"/>
        </w:rPr>
        <w:t>Responsibility:</w:t>
      </w:r>
      <w:r w:rsidR="00626E05" w:rsidRPr="00977695">
        <w:rPr>
          <w:rFonts w:asciiTheme="minorHAnsi" w:hAnsiTheme="minorHAnsi" w:cs="Arial"/>
          <w:sz w:val="22"/>
          <w:szCs w:val="22"/>
        </w:rPr>
        <w:tab/>
      </w:r>
    </w:p>
    <w:p w:rsidR="002F27C9" w:rsidRPr="00977695" w:rsidRDefault="002F27C9">
      <w:pPr>
        <w:rPr>
          <w:rFonts w:asciiTheme="minorHAnsi" w:hAnsiTheme="minorHAnsi" w:cs="Arial"/>
          <w:sz w:val="22"/>
          <w:szCs w:val="22"/>
        </w:rPr>
      </w:pPr>
      <w:r w:rsidRPr="00977695">
        <w:rPr>
          <w:rFonts w:asciiTheme="minorHAnsi" w:hAnsiTheme="minorHAnsi" w:cs="Arial"/>
          <w:sz w:val="22"/>
          <w:szCs w:val="22"/>
        </w:rPr>
        <w:tab/>
      </w:r>
      <w:r w:rsidR="007C06D9" w:rsidRPr="00977695">
        <w:rPr>
          <w:rFonts w:asciiTheme="minorHAnsi" w:hAnsiTheme="minorHAnsi" w:cs="Arial"/>
          <w:sz w:val="22"/>
          <w:szCs w:val="22"/>
        </w:rPr>
        <w:t>ENGINEER</w:t>
      </w:r>
      <w:r w:rsidR="00626E05" w:rsidRPr="00977695">
        <w:rPr>
          <w:rFonts w:asciiTheme="minorHAnsi" w:hAnsiTheme="minorHAnsi" w:cs="Arial"/>
          <w:sz w:val="22"/>
          <w:szCs w:val="22"/>
        </w:rPr>
        <w:t xml:space="preserve"> </w:t>
      </w:r>
      <w:r w:rsidR="002D5889">
        <w:rPr>
          <w:rFonts w:asciiTheme="minorHAnsi" w:hAnsiTheme="minorHAnsi" w:cs="Arial"/>
          <w:sz w:val="22"/>
          <w:szCs w:val="22"/>
        </w:rPr>
        <w:t>shall notify the CITY if any change in Key Personnel occurs during the contract term.</w:t>
      </w:r>
    </w:p>
    <w:p w:rsidR="002F27C9" w:rsidRPr="00977695" w:rsidRDefault="002F27C9">
      <w:pPr>
        <w:rPr>
          <w:rFonts w:asciiTheme="minorHAnsi" w:hAnsiTheme="minorHAnsi" w:cs="Arial"/>
          <w:sz w:val="22"/>
          <w:szCs w:val="22"/>
        </w:rPr>
      </w:pPr>
    </w:p>
    <w:p w:rsidR="002F27C9" w:rsidRPr="00977695" w:rsidRDefault="002F27C9">
      <w:pPr>
        <w:rPr>
          <w:rFonts w:asciiTheme="minorHAnsi" w:hAnsiTheme="minorHAnsi" w:cs="Arial"/>
          <w:sz w:val="22"/>
          <w:szCs w:val="22"/>
        </w:rPr>
      </w:pPr>
      <w:r w:rsidRPr="00977695">
        <w:rPr>
          <w:rFonts w:asciiTheme="minorHAnsi" w:hAnsiTheme="minorHAnsi" w:cs="Arial"/>
          <w:sz w:val="22"/>
          <w:szCs w:val="22"/>
        </w:rPr>
        <w:t>ARTICLE 5</w:t>
      </w:r>
      <w:r w:rsidRPr="00977695">
        <w:rPr>
          <w:rFonts w:asciiTheme="minorHAnsi" w:hAnsiTheme="minorHAnsi" w:cs="Arial"/>
          <w:sz w:val="22"/>
          <w:szCs w:val="22"/>
        </w:rPr>
        <w:tab/>
      </w:r>
      <w:r w:rsidRPr="00977695">
        <w:rPr>
          <w:rFonts w:asciiTheme="minorHAnsi" w:hAnsiTheme="minorHAnsi" w:cs="Arial"/>
          <w:b/>
          <w:bCs/>
          <w:sz w:val="22"/>
          <w:szCs w:val="22"/>
          <w:u w:val="single"/>
        </w:rPr>
        <w:t>CITY’S AUTHORIZED AGENT / PROJECT MANAGER</w:t>
      </w:r>
    </w:p>
    <w:p w:rsidR="002F27C9" w:rsidRPr="00977695" w:rsidRDefault="002F27C9">
      <w:pPr>
        <w:rPr>
          <w:rFonts w:asciiTheme="minorHAnsi" w:hAnsiTheme="minorHAnsi" w:cs="Arial"/>
          <w:sz w:val="22"/>
          <w:szCs w:val="22"/>
        </w:rPr>
      </w:pPr>
      <w:r w:rsidRPr="00977695">
        <w:rPr>
          <w:rFonts w:asciiTheme="minorHAnsi" w:hAnsiTheme="minorHAnsi" w:cs="Arial"/>
          <w:sz w:val="22"/>
          <w:szCs w:val="22"/>
        </w:rPr>
        <w:tab/>
        <w:t>CITY’S Authorized Agent, or Project Manager will be:</w:t>
      </w:r>
    </w:p>
    <w:p w:rsidR="002F27C9" w:rsidRPr="00977695" w:rsidRDefault="007B4ECA">
      <w:pPr>
        <w:rPr>
          <w:rFonts w:asciiTheme="minorHAnsi" w:hAnsiTheme="minorHAnsi" w:cs="Arial"/>
          <w:sz w:val="22"/>
          <w:szCs w:val="22"/>
        </w:rPr>
      </w:pPr>
      <w:r w:rsidRPr="00977695">
        <w:rPr>
          <w:rFonts w:asciiTheme="minorHAnsi" w:hAnsiTheme="minorHAnsi" w:cs="Arial"/>
          <w:sz w:val="22"/>
          <w:szCs w:val="22"/>
        </w:rPr>
        <w:tab/>
        <w:t>Name:</w:t>
      </w:r>
      <w:r w:rsidRPr="00977695">
        <w:rPr>
          <w:rFonts w:asciiTheme="minorHAnsi" w:hAnsiTheme="minorHAnsi" w:cs="Arial"/>
          <w:sz w:val="22"/>
          <w:szCs w:val="22"/>
        </w:rPr>
        <w:tab/>
      </w:r>
      <w:r w:rsidR="00626E05" w:rsidRPr="00977695">
        <w:rPr>
          <w:rFonts w:asciiTheme="minorHAnsi" w:hAnsiTheme="minorHAnsi" w:cs="Arial"/>
          <w:sz w:val="22"/>
          <w:szCs w:val="22"/>
        </w:rPr>
        <w:t xml:space="preserve">John Wellner </w:t>
      </w:r>
      <w:r w:rsidR="00626E05" w:rsidRPr="00977695">
        <w:rPr>
          <w:rFonts w:asciiTheme="minorHAnsi" w:hAnsiTheme="minorHAnsi" w:cs="Arial"/>
          <w:sz w:val="22"/>
          <w:szCs w:val="22"/>
        </w:rPr>
        <w:tab/>
      </w:r>
      <w:r w:rsidRPr="00977695">
        <w:rPr>
          <w:rFonts w:asciiTheme="minorHAnsi" w:hAnsiTheme="minorHAnsi" w:cs="Arial"/>
          <w:sz w:val="22"/>
          <w:szCs w:val="22"/>
        </w:rPr>
        <w:tab/>
      </w:r>
      <w:r w:rsidRPr="00977695">
        <w:rPr>
          <w:rFonts w:asciiTheme="minorHAnsi" w:hAnsiTheme="minorHAnsi" w:cs="Arial"/>
          <w:sz w:val="22"/>
          <w:szCs w:val="22"/>
        </w:rPr>
        <w:tab/>
      </w:r>
      <w:r w:rsidR="004157B7">
        <w:rPr>
          <w:rFonts w:asciiTheme="minorHAnsi" w:hAnsiTheme="minorHAnsi" w:cs="Arial"/>
          <w:sz w:val="22"/>
          <w:szCs w:val="22"/>
        </w:rPr>
        <w:tab/>
      </w:r>
      <w:r w:rsidR="004157B7">
        <w:rPr>
          <w:rFonts w:asciiTheme="minorHAnsi" w:hAnsiTheme="minorHAnsi" w:cs="Arial"/>
          <w:sz w:val="22"/>
          <w:szCs w:val="22"/>
        </w:rPr>
        <w:tab/>
      </w:r>
      <w:r w:rsidR="004157B7">
        <w:rPr>
          <w:rFonts w:asciiTheme="minorHAnsi" w:hAnsiTheme="minorHAnsi" w:cs="Arial"/>
          <w:sz w:val="22"/>
          <w:szCs w:val="22"/>
        </w:rPr>
        <w:tab/>
      </w:r>
      <w:r w:rsidR="004157B7">
        <w:rPr>
          <w:rFonts w:asciiTheme="minorHAnsi" w:hAnsiTheme="minorHAnsi" w:cs="Arial"/>
          <w:sz w:val="22"/>
          <w:szCs w:val="22"/>
        </w:rPr>
        <w:tab/>
      </w:r>
      <w:r w:rsidRPr="00977695">
        <w:rPr>
          <w:rFonts w:asciiTheme="minorHAnsi" w:hAnsiTheme="minorHAnsi" w:cs="Arial"/>
          <w:sz w:val="22"/>
          <w:szCs w:val="22"/>
        </w:rPr>
        <w:t xml:space="preserve">Title:  </w:t>
      </w:r>
      <w:r w:rsidR="00626E05" w:rsidRPr="00977695">
        <w:rPr>
          <w:rFonts w:asciiTheme="minorHAnsi" w:hAnsiTheme="minorHAnsi" w:cs="Arial"/>
          <w:sz w:val="22"/>
          <w:szCs w:val="22"/>
        </w:rPr>
        <w:t xml:space="preserve">Infrastructure </w:t>
      </w:r>
      <w:r w:rsidR="00E74B9D" w:rsidRPr="00977695">
        <w:rPr>
          <w:rFonts w:asciiTheme="minorHAnsi" w:hAnsiTheme="minorHAnsi" w:cs="Arial"/>
          <w:sz w:val="22"/>
          <w:szCs w:val="22"/>
        </w:rPr>
        <w:t>Mgr.</w:t>
      </w:r>
    </w:p>
    <w:p w:rsidR="00626E05" w:rsidRPr="00977695" w:rsidRDefault="007B4ECA">
      <w:pPr>
        <w:rPr>
          <w:rFonts w:asciiTheme="minorHAnsi" w:hAnsiTheme="minorHAnsi" w:cs="Arial"/>
          <w:sz w:val="22"/>
          <w:szCs w:val="22"/>
        </w:rPr>
      </w:pPr>
      <w:r w:rsidRPr="00977695">
        <w:rPr>
          <w:rFonts w:asciiTheme="minorHAnsi" w:hAnsiTheme="minorHAnsi" w:cs="Arial"/>
          <w:sz w:val="22"/>
          <w:szCs w:val="22"/>
        </w:rPr>
        <w:tab/>
        <w:t>Address:</w:t>
      </w:r>
      <w:r w:rsidRPr="00977695">
        <w:rPr>
          <w:rFonts w:asciiTheme="minorHAnsi" w:hAnsiTheme="minorHAnsi" w:cs="Arial"/>
          <w:sz w:val="22"/>
          <w:szCs w:val="22"/>
        </w:rPr>
        <w:tab/>
        <w:t xml:space="preserve">  </w:t>
      </w:r>
      <w:r w:rsidR="006269D2" w:rsidRPr="00977695">
        <w:rPr>
          <w:rFonts w:asciiTheme="minorHAnsi" w:hAnsiTheme="minorHAnsi" w:cs="Arial"/>
          <w:sz w:val="22"/>
          <w:szCs w:val="22"/>
        </w:rPr>
        <w:t>201 4</w:t>
      </w:r>
      <w:r w:rsidR="006269D2" w:rsidRPr="00977695">
        <w:rPr>
          <w:rFonts w:asciiTheme="minorHAnsi" w:hAnsiTheme="minorHAnsi" w:cs="Arial"/>
          <w:sz w:val="22"/>
          <w:szCs w:val="22"/>
          <w:vertAlign w:val="superscript"/>
        </w:rPr>
        <w:t>th</w:t>
      </w:r>
      <w:r w:rsidR="006269D2" w:rsidRPr="00977695">
        <w:rPr>
          <w:rFonts w:asciiTheme="minorHAnsi" w:hAnsiTheme="minorHAnsi" w:cs="Arial"/>
          <w:sz w:val="22"/>
          <w:szCs w:val="22"/>
        </w:rPr>
        <w:t xml:space="preserve"> Street S.E., Rm 108, Rochester, MN   55904</w:t>
      </w:r>
      <w:r w:rsidRPr="00977695">
        <w:rPr>
          <w:rFonts w:asciiTheme="minorHAnsi" w:hAnsiTheme="minorHAnsi" w:cs="Arial"/>
          <w:sz w:val="22"/>
          <w:szCs w:val="22"/>
        </w:rPr>
        <w:t xml:space="preserve"> </w:t>
      </w:r>
      <w:r w:rsidR="00626E05" w:rsidRPr="00977695">
        <w:rPr>
          <w:rFonts w:asciiTheme="minorHAnsi" w:hAnsiTheme="minorHAnsi" w:cs="Arial"/>
          <w:sz w:val="22"/>
          <w:szCs w:val="22"/>
        </w:rPr>
        <w:tab/>
        <w:t>Phone:</w:t>
      </w:r>
      <w:r w:rsidRPr="00977695">
        <w:rPr>
          <w:rFonts w:asciiTheme="minorHAnsi" w:hAnsiTheme="minorHAnsi" w:cs="Arial"/>
          <w:sz w:val="22"/>
          <w:szCs w:val="22"/>
        </w:rPr>
        <w:t xml:space="preserve">  </w:t>
      </w:r>
      <w:r w:rsidR="006269D2" w:rsidRPr="00977695">
        <w:rPr>
          <w:rFonts w:asciiTheme="minorHAnsi" w:hAnsiTheme="minorHAnsi" w:cs="Arial"/>
          <w:sz w:val="22"/>
          <w:szCs w:val="22"/>
        </w:rPr>
        <w:t>(507) 328-24</w:t>
      </w:r>
      <w:r w:rsidR="005E25A0" w:rsidRPr="00977695">
        <w:rPr>
          <w:rFonts w:asciiTheme="minorHAnsi" w:hAnsiTheme="minorHAnsi" w:cs="Arial"/>
          <w:sz w:val="22"/>
          <w:szCs w:val="22"/>
        </w:rPr>
        <w:t>2</w:t>
      </w:r>
      <w:r w:rsidR="00626E05" w:rsidRPr="00977695">
        <w:rPr>
          <w:rFonts w:asciiTheme="minorHAnsi" w:hAnsiTheme="minorHAnsi" w:cs="Arial"/>
          <w:sz w:val="22"/>
          <w:szCs w:val="22"/>
        </w:rPr>
        <w:t>2</w:t>
      </w:r>
    </w:p>
    <w:p w:rsidR="00626E05" w:rsidRPr="00977695" w:rsidRDefault="00626E05" w:rsidP="00626E05">
      <w:pPr>
        <w:rPr>
          <w:rFonts w:asciiTheme="minorHAnsi" w:hAnsiTheme="minorHAnsi" w:cs="Arial"/>
          <w:sz w:val="22"/>
          <w:szCs w:val="22"/>
        </w:rPr>
      </w:pPr>
      <w:r w:rsidRPr="00977695">
        <w:rPr>
          <w:rFonts w:asciiTheme="minorHAnsi" w:hAnsiTheme="minorHAnsi" w:cs="Arial"/>
          <w:sz w:val="22"/>
          <w:szCs w:val="22"/>
        </w:rPr>
        <w:tab/>
        <w:t>Email:</w:t>
      </w:r>
      <w:r w:rsidR="007B4ECA" w:rsidRPr="00977695">
        <w:rPr>
          <w:rFonts w:asciiTheme="minorHAnsi" w:hAnsiTheme="minorHAnsi" w:cs="Arial"/>
          <w:sz w:val="22"/>
          <w:szCs w:val="22"/>
        </w:rPr>
        <w:t xml:space="preserve">  </w:t>
      </w:r>
      <w:hyperlink r:id="rId6" w:history="1">
        <w:r w:rsidR="007B4ECA" w:rsidRPr="00977695">
          <w:rPr>
            <w:rStyle w:val="Hyperlink"/>
            <w:rFonts w:asciiTheme="minorHAnsi" w:hAnsiTheme="minorHAnsi" w:cs="Arial"/>
            <w:sz w:val="22"/>
            <w:szCs w:val="22"/>
          </w:rPr>
          <w:t>jwellner@rochestermn.gov</w:t>
        </w:r>
      </w:hyperlink>
      <w:r w:rsidR="007B4ECA" w:rsidRPr="00977695">
        <w:rPr>
          <w:rFonts w:asciiTheme="minorHAnsi" w:hAnsiTheme="minorHAnsi" w:cs="Arial"/>
          <w:sz w:val="22"/>
          <w:szCs w:val="22"/>
        </w:rPr>
        <w:tab/>
      </w:r>
      <w:r w:rsidR="002F27C9" w:rsidRPr="00977695">
        <w:rPr>
          <w:rFonts w:asciiTheme="minorHAnsi" w:hAnsiTheme="minorHAnsi" w:cs="Arial"/>
          <w:sz w:val="22"/>
          <w:szCs w:val="22"/>
        </w:rPr>
        <w:tab/>
      </w:r>
      <w:r w:rsidR="004157B7">
        <w:rPr>
          <w:rFonts w:asciiTheme="minorHAnsi" w:hAnsiTheme="minorHAnsi" w:cs="Arial"/>
          <w:sz w:val="22"/>
          <w:szCs w:val="22"/>
        </w:rPr>
        <w:tab/>
      </w:r>
      <w:r w:rsidR="004157B7">
        <w:rPr>
          <w:rFonts w:asciiTheme="minorHAnsi" w:hAnsiTheme="minorHAnsi" w:cs="Arial"/>
          <w:sz w:val="22"/>
          <w:szCs w:val="22"/>
        </w:rPr>
        <w:tab/>
      </w:r>
      <w:r w:rsidR="004157B7">
        <w:rPr>
          <w:rFonts w:asciiTheme="minorHAnsi" w:hAnsiTheme="minorHAnsi" w:cs="Arial"/>
          <w:sz w:val="22"/>
          <w:szCs w:val="22"/>
        </w:rPr>
        <w:tab/>
      </w:r>
      <w:r w:rsidR="002F27C9" w:rsidRPr="00977695">
        <w:rPr>
          <w:rFonts w:asciiTheme="minorHAnsi" w:hAnsiTheme="minorHAnsi" w:cs="Arial"/>
          <w:sz w:val="22"/>
          <w:szCs w:val="22"/>
        </w:rPr>
        <w:t>Responsibility:</w:t>
      </w:r>
      <w:r w:rsidR="007B4ECA" w:rsidRPr="00977695">
        <w:rPr>
          <w:rFonts w:asciiTheme="minorHAnsi" w:hAnsiTheme="minorHAnsi" w:cs="Arial"/>
          <w:sz w:val="22"/>
          <w:szCs w:val="22"/>
        </w:rPr>
        <w:t xml:space="preserve">  </w:t>
      </w:r>
      <w:r w:rsidR="006269D2" w:rsidRPr="00977695">
        <w:rPr>
          <w:rFonts w:asciiTheme="minorHAnsi" w:hAnsiTheme="minorHAnsi" w:cs="Arial"/>
          <w:sz w:val="22"/>
          <w:szCs w:val="22"/>
        </w:rPr>
        <w:t xml:space="preserve">Project </w:t>
      </w:r>
      <w:r w:rsidR="00E74B9D" w:rsidRPr="00977695">
        <w:rPr>
          <w:rFonts w:asciiTheme="minorHAnsi" w:hAnsiTheme="minorHAnsi" w:cs="Arial"/>
          <w:sz w:val="22"/>
          <w:szCs w:val="22"/>
        </w:rPr>
        <w:t>Mgr.</w:t>
      </w:r>
    </w:p>
    <w:p w:rsidR="002F27C9" w:rsidRPr="00977695" w:rsidRDefault="002F27C9" w:rsidP="00977695">
      <w:pPr>
        <w:ind w:left="720"/>
        <w:rPr>
          <w:rFonts w:asciiTheme="minorHAnsi" w:hAnsiTheme="minorHAnsi" w:cs="Arial"/>
          <w:sz w:val="22"/>
          <w:szCs w:val="22"/>
        </w:rPr>
      </w:pPr>
      <w:r w:rsidRPr="00977695">
        <w:rPr>
          <w:rFonts w:asciiTheme="minorHAnsi" w:hAnsiTheme="minorHAnsi" w:cs="Arial"/>
          <w:sz w:val="22"/>
          <w:szCs w:val="22"/>
        </w:rPr>
        <w:t xml:space="preserve">CITY’S Authorized Agent will have authority to accept or reject </w:t>
      </w:r>
      <w:r w:rsidR="007C06D9" w:rsidRPr="00977695">
        <w:rPr>
          <w:rFonts w:asciiTheme="minorHAnsi" w:hAnsiTheme="minorHAnsi" w:cs="Arial"/>
          <w:sz w:val="22"/>
          <w:szCs w:val="22"/>
        </w:rPr>
        <w:t>ENGINEER</w:t>
      </w:r>
      <w:r w:rsidR="00626E05" w:rsidRPr="00977695">
        <w:rPr>
          <w:rFonts w:asciiTheme="minorHAnsi" w:hAnsiTheme="minorHAnsi" w:cs="Arial"/>
          <w:sz w:val="22"/>
          <w:szCs w:val="22"/>
        </w:rPr>
        <w:t xml:space="preserve">s </w:t>
      </w:r>
      <w:r w:rsidRPr="00977695">
        <w:rPr>
          <w:rFonts w:asciiTheme="minorHAnsi" w:hAnsiTheme="minorHAnsi" w:cs="Arial"/>
          <w:sz w:val="22"/>
          <w:szCs w:val="22"/>
        </w:rPr>
        <w:t xml:space="preserve">services and deliverables.  If such services and deliverables are acceptable and satisfactory, the CITY’S Authorized Agent will certify each invoice submitted for payment by the </w:t>
      </w:r>
      <w:r w:rsidR="0023391D" w:rsidRPr="00977695">
        <w:rPr>
          <w:rFonts w:asciiTheme="minorHAnsi" w:hAnsiTheme="minorHAnsi" w:cs="Arial"/>
          <w:sz w:val="22"/>
          <w:szCs w:val="22"/>
        </w:rPr>
        <w:t>Engineer</w:t>
      </w:r>
      <w:r w:rsidRPr="00977695">
        <w:rPr>
          <w:rFonts w:asciiTheme="minorHAnsi" w:hAnsiTheme="minorHAnsi" w:cs="Arial"/>
          <w:sz w:val="22"/>
          <w:szCs w:val="22"/>
        </w:rPr>
        <w:t>.</w:t>
      </w:r>
    </w:p>
    <w:sectPr w:rsidR="002F27C9" w:rsidRPr="00977695">
      <w:pgSz w:w="12240" w:h="15840" w:code="1"/>
      <w:pgMar w:top="432" w:right="96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8E7533"/>
    <w:multiLevelType w:val="hybridMultilevel"/>
    <w:tmpl w:val="9BD49A7A"/>
    <w:lvl w:ilvl="0" w:tplc="151299C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4563DF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D4A09F4E">
      <w:start w:val="1"/>
      <w:numFmt w:val="lowerLetter"/>
      <w:lvlText w:val="(%3)"/>
      <w:lvlJc w:val="left"/>
      <w:pPr>
        <w:tabs>
          <w:tab w:val="num" w:pos="2715"/>
        </w:tabs>
        <w:ind w:left="27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FED7A89"/>
    <w:multiLevelType w:val="hybridMultilevel"/>
    <w:tmpl w:val="8A80B1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B0"/>
    <w:rsid w:val="0001213D"/>
    <w:rsid w:val="000B115D"/>
    <w:rsid w:val="001B65E8"/>
    <w:rsid w:val="001D178A"/>
    <w:rsid w:val="001E57A3"/>
    <w:rsid w:val="0023391D"/>
    <w:rsid w:val="002D5889"/>
    <w:rsid w:val="002F27C9"/>
    <w:rsid w:val="00303852"/>
    <w:rsid w:val="00317165"/>
    <w:rsid w:val="00351E25"/>
    <w:rsid w:val="00381A76"/>
    <w:rsid w:val="003B128F"/>
    <w:rsid w:val="003B2B97"/>
    <w:rsid w:val="003B6E6A"/>
    <w:rsid w:val="003E4FE4"/>
    <w:rsid w:val="004157B7"/>
    <w:rsid w:val="00481026"/>
    <w:rsid w:val="004B5F52"/>
    <w:rsid w:val="004C0864"/>
    <w:rsid w:val="004C7165"/>
    <w:rsid w:val="00580575"/>
    <w:rsid w:val="005B0D05"/>
    <w:rsid w:val="005E25A0"/>
    <w:rsid w:val="00605A57"/>
    <w:rsid w:val="006269D2"/>
    <w:rsid w:val="00626E05"/>
    <w:rsid w:val="00692208"/>
    <w:rsid w:val="007203DA"/>
    <w:rsid w:val="00731E17"/>
    <w:rsid w:val="00764C17"/>
    <w:rsid w:val="007B4ECA"/>
    <w:rsid w:val="007C06D9"/>
    <w:rsid w:val="007C1C55"/>
    <w:rsid w:val="008920B0"/>
    <w:rsid w:val="00922DA5"/>
    <w:rsid w:val="00932E47"/>
    <w:rsid w:val="0097038C"/>
    <w:rsid w:val="00977695"/>
    <w:rsid w:val="00AE005E"/>
    <w:rsid w:val="00AE4821"/>
    <w:rsid w:val="00D26CA9"/>
    <w:rsid w:val="00DB6FB9"/>
    <w:rsid w:val="00E23A1D"/>
    <w:rsid w:val="00E74B9D"/>
    <w:rsid w:val="00EA1DB5"/>
    <w:rsid w:val="00EB5F76"/>
    <w:rsid w:val="00F6797F"/>
    <w:rsid w:val="00FD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36C3680-B550-48B2-A93E-1E2611C9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2E47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nhideWhenUsed/>
    <w:rsid w:val="007B4EC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2339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33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wellner@rochestermn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9281F-E853-4F6E-9255-74528BE5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Rochester</vt:lpstr>
    </vt:vector>
  </TitlesOfParts>
  <Company>Dell Computer Corporation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Rochester</dc:title>
  <dc:creator>dnelson</dc:creator>
  <cp:lastModifiedBy>Peterson, Heather</cp:lastModifiedBy>
  <cp:revision>2</cp:revision>
  <cp:lastPrinted>2016-03-16T18:44:00Z</cp:lastPrinted>
  <dcterms:created xsi:type="dcterms:W3CDTF">2016-05-25T19:26:00Z</dcterms:created>
  <dcterms:modified xsi:type="dcterms:W3CDTF">2016-05-25T19:26:00Z</dcterms:modified>
</cp:coreProperties>
</file>